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EF" w:rsidRPr="002C7B7F" w:rsidRDefault="00CA48EC" w:rsidP="00CA48EC">
      <w:pPr>
        <w:pStyle w:val="Bezproreda"/>
      </w:pPr>
      <w:proofErr w:type="gramStart"/>
      <w:r w:rsidRPr="002C7B7F">
        <w:t>Tehnička  škola</w:t>
      </w:r>
      <w:proofErr w:type="gramEnd"/>
      <w:r w:rsidRPr="002C7B7F">
        <w:t xml:space="preserve">  Ruđera Boškovića Vinkovci</w:t>
      </w:r>
    </w:p>
    <w:p w:rsidR="00CA48EC" w:rsidRPr="002C7B7F" w:rsidRDefault="00E0764B" w:rsidP="00CA48EC">
      <w:pPr>
        <w:pStyle w:val="Bezproreda"/>
      </w:pPr>
      <w:r w:rsidRPr="002C7B7F">
        <w:t xml:space="preserve"> </w:t>
      </w:r>
      <w:r w:rsidR="00820BCB" w:rsidRPr="002C7B7F">
        <w:t xml:space="preserve">          </w:t>
      </w:r>
      <w:r w:rsidR="00CA48EC" w:rsidRPr="002C7B7F">
        <w:t xml:space="preserve"> </w:t>
      </w:r>
      <w:proofErr w:type="spellStart"/>
      <w:r w:rsidR="00CA48EC" w:rsidRPr="002C7B7F">
        <w:t>Vinkovci</w:t>
      </w:r>
      <w:proofErr w:type="spellEnd"/>
      <w:r w:rsidR="00CA48EC" w:rsidRPr="002C7B7F">
        <w:t xml:space="preserve">, </w:t>
      </w:r>
      <w:proofErr w:type="spellStart"/>
      <w:r w:rsidR="00CA48EC" w:rsidRPr="002C7B7F">
        <w:t>Stanka</w:t>
      </w:r>
      <w:proofErr w:type="spellEnd"/>
      <w:r w:rsidR="00CA48EC" w:rsidRPr="002C7B7F">
        <w:t xml:space="preserve"> </w:t>
      </w:r>
      <w:proofErr w:type="spellStart"/>
      <w:r w:rsidR="00CA48EC" w:rsidRPr="002C7B7F">
        <w:t>Vraza</w:t>
      </w:r>
      <w:proofErr w:type="spellEnd"/>
      <w:r w:rsidR="00CA48EC" w:rsidRPr="002C7B7F">
        <w:t xml:space="preserve"> 15</w:t>
      </w:r>
    </w:p>
    <w:p w:rsidR="002C7B7F" w:rsidRPr="002C7B7F" w:rsidRDefault="002C7B7F" w:rsidP="00CA48EC">
      <w:pPr>
        <w:pStyle w:val="Bezproreda"/>
      </w:pPr>
      <w:proofErr w:type="spellStart"/>
      <w:r w:rsidRPr="002C7B7F">
        <w:t>Klasa</w:t>
      </w:r>
      <w:proofErr w:type="spellEnd"/>
      <w:r w:rsidRPr="002C7B7F">
        <w:t>: 602-03/21-01/01</w:t>
      </w:r>
    </w:p>
    <w:p w:rsidR="005C5D4F" w:rsidRPr="002C7B7F" w:rsidRDefault="0077398D" w:rsidP="005C5D4F">
      <w:pPr>
        <w:pStyle w:val="Bezproreda"/>
      </w:pPr>
      <w:proofErr w:type="spellStart"/>
      <w:r w:rsidRPr="002C7B7F">
        <w:t>Urbr</w:t>
      </w:r>
      <w:proofErr w:type="spellEnd"/>
      <w:r w:rsidRPr="002C7B7F">
        <w:t>. 2188-48-</w:t>
      </w:r>
      <w:r w:rsidR="005E2520" w:rsidRPr="002C7B7F">
        <w:t>2</w:t>
      </w:r>
      <w:r w:rsidR="002C7B7F" w:rsidRPr="002C7B7F">
        <w:t>1</w:t>
      </w:r>
      <w:r w:rsidRPr="002C7B7F">
        <w:t xml:space="preserve"> </w:t>
      </w:r>
      <w:r w:rsidR="005C5D4F" w:rsidRPr="002C7B7F">
        <w:t>-</w:t>
      </w:r>
      <w:r w:rsidR="002C7B7F" w:rsidRPr="002C7B7F">
        <w:t>420</w:t>
      </w:r>
    </w:p>
    <w:p w:rsidR="005C5D4F" w:rsidRPr="002C7B7F" w:rsidRDefault="0077398D" w:rsidP="005C5D4F">
      <w:pPr>
        <w:pStyle w:val="Bezproreda"/>
      </w:pPr>
      <w:r w:rsidRPr="002C7B7F">
        <w:t xml:space="preserve">  </w:t>
      </w:r>
      <w:proofErr w:type="spellStart"/>
      <w:proofErr w:type="gramStart"/>
      <w:r w:rsidRPr="002C7B7F">
        <w:t>Dne</w:t>
      </w:r>
      <w:proofErr w:type="spellEnd"/>
      <w:r w:rsidRPr="002C7B7F">
        <w:t xml:space="preserve"> :</w:t>
      </w:r>
      <w:proofErr w:type="gramEnd"/>
      <w:r w:rsidRPr="002C7B7F">
        <w:t xml:space="preserve"> </w:t>
      </w:r>
      <w:r w:rsidR="002C7B7F" w:rsidRPr="002C7B7F">
        <w:t>21</w:t>
      </w:r>
      <w:r w:rsidRPr="002C7B7F">
        <w:t>. lipnja.20</w:t>
      </w:r>
      <w:r w:rsidR="005E2520" w:rsidRPr="002C7B7F">
        <w:t>2</w:t>
      </w:r>
      <w:r w:rsidR="002C7B7F" w:rsidRPr="002C7B7F">
        <w:t>1</w:t>
      </w:r>
      <w:r w:rsidR="005C5D4F" w:rsidRPr="002C7B7F">
        <w:t xml:space="preserve">.g </w:t>
      </w:r>
    </w:p>
    <w:p w:rsidR="005C5D4F" w:rsidRPr="00E26EBF" w:rsidRDefault="005C5D4F" w:rsidP="00CA48EC">
      <w:pPr>
        <w:pStyle w:val="Bezproreda"/>
        <w:rPr>
          <w:sz w:val="20"/>
          <w:szCs w:val="20"/>
        </w:rPr>
      </w:pPr>
    </w:p>
    <w:p w:rsidR="00EC386F" w:rsidRPr="00E26EBF" w:rsidRDefault="007A2EC1" w:rsidP="00F8331F">
      <w:pPr>
        <w:pStyle w:val="Bezproreda"/>
        <w:rPr>
          <w:sz w:val="18"/>
          <w:szCs w:val="18"/>
        </w:rPr>
      </w:pPr>
      <w:r w:rsidRPr="00E26EBF">
        <w:rPr>
          <w:sz w:val="20"/>
          <w:szCs w:val="20"/>
        </w:rPr>
        <w:t xml:space="preserve">  </w:t>
      </w:r>
    </w:p>
    <w:p w:rsidR="0090045F" w:rsidRDefault="00607EEF" w:rsidP="00EE1405">
      <w:pPr>
        <w:spacing w:line="240" w:lineRule="auto"/>
        <w:jc w:val="center"/>
        <w:rPr>
          <w:b/>
          <w:sz w:val="28"/>
          <w:szCs w:val="28"/>
        </w:rPr>
      </w:pPr>
      <w:r w:rsidRPr="003C7035">
        <w:rPr>
          <w:b/>
          <w:sz w:val="28"/>
          <w:szCs w:val="28"/>
        </w:rPr>
        <w:t>POVJERENSTVO  ZA  OBRANU  ZAVRŠNOG  RADA</w:t>
      </w:r>
      <w:r w:rsidR="00EC386F" w:rsidRPr="003C7035">
        <w:rPr>
          <w:b/>
          <w:sz w:val="28"/>
          <w:szCs w:val="28"/>
        </w:rPr>
        <w:t xml:space="preserve"> </w:t>
      </w:r>
      <w:r w:rsidR="004F1D53" w:rsidRPr="003C7035">
        <w:rPr>
          <w:b/>
          <w:sz w:val="28"/>
          <w:szCs w:val="28"/>
        </w:rPr>
        <w:t xml:space="preserve"> </w:t>
      </w:r>
      <w:r w:rsidR="00EC386F" w:rsidRPr="003C7035">
        <w:rPr>
          <w:b/>
          <w:sz w:val="28"/>
          <w:szCs w:val="28"/>
        </w:rPr>
        <w:t xml:space="preserve">- </w:t>
      </w:r>
      <w:r w:rsidRPr="003C7035">
        <w:rPr>
          <w:b/>
          <w:sz w:val="28"/>
          <w:szCs w:val="28"/>
        </w:rPr>
        <w:t xml:space="preserve"> </w:t>
      </w:r>
      <w:r w:rsidR="004F1D53" w:rsidRPr="003C7035">
        <w:rPr>
          <w:b/>
          <w:sz w:val="28"/>
          <w:szCs w:val="28"/>
        </w:rPr>
        <w:t xml:space="preserve"> </w:t>
      </w:r>
      <w:r w:rsidR="005A2A72" w:rsidRPr="003C7035">
        <w:rPr>
          <w:b/>
          <w:sz w:val="28"/>
          <w:szCs w:val="28"/>
        </w:rPr>
        <w:t xml:space="preserve"> BR. </w:t>
      </w:r>
      <w:r w:rsidR="004B7609">
        <w:rPr>
          <w:b/>
          <w:sz w:val="28"/>
          <w:szCs w:val="28"/>
        </w:rPr>
        <w:t>1</w:t>
      </w:r>
      <w:r w:rsidRPr="003C7035">
        <w:rPr>
          <w:b/>
          <w:sz w:val="28"/>
          <w:szCs w:val="28"/>
        </w:rPr>
        <w:t>.</w:t>
      </w:r>
    </w:p>
    <w:p w:rsidR="002C7B7F" w:rsidRPr="003C7035" w:rsidRDefault="002C7B7F" w:rsidP="00EE1405">
      <w:pPr>
        <w:spacing w:line="240" w:lineRule="auto"/>
        <w:jc w:val="center"/>
        <w:rPr>
          <w:sz w:val="28"/>
          <w:szCs w:val="28"/>
        </w:rPr>
      </w:pPr>
    </w:p>
    <w:p w:rsidR="003C2E09" w:rsidRPr="00C4505E" w:rsidRDefault="0019212E" w:rsidP="0090514A">
      <w:pPr>
        <w:spacing w:line="240" w:lineRule="auto"/>
        <w:rPr>
          <w:b/>
          <w:sz w:val="20"/>
          <w:szCs w:val="20"/>
        </w:rPr>
      </w:pPr>
      <w:r w:rsidRPr="00C4505E">
        <w:rPr>
          <w:b/>
          <w:sz w:val="20"/>
          <w:szCs w:val="20"/>
        </w:rPr>
        <w:t xml:space="preserve">RAČUNALNI </w:t>
      </w:r>
      <w:r w:rsidR="00607EEF" w:rsidRPr="00C4505E">
        <w:rPr>
          <w:b/>
          <w:sz w:val="20"/>
          <w:szCs w:val="20"/>
        </w:rPr>
        <w:t xml:space="preserve"> </w:t>
      </w:r>
      <w:r w:rsidR="0090045F" w:rsidRPr="00C4505E">
        <w:rPr>
          <w:b/>
          <w:sz w:val="20"/>
          <w:szCs w:val="20"/>
        </w:rPr>
        <w:t>TEHNIČAR  U  STROJARSTVU</w:t>
      </w:r>
      <w:r w:rsidR="00607EEF" w:rsidRPr="00C4505E">
        <w:rPr>
          <w:b/>
          <w:sz w:val="20"/>
          <w:szCs w:val="20"/>
        </w:rPr>
        <w:t xml:space="preserve">   </w:t>
      </w:r>
      <w:r w:rsidR="00563810" w:rsidRPr="00C4505E">
        <w:rPr>
          <w:b/>
          <w:sz w:val="20"/>
          <w:szCs w:val="20"/>
        </w:rPr>
        <w:t xml:space="preserve">  4</w:t>
      </w:r>
      <w:r w:rsidR="008319F9" w:rsidRPr="00C4505E">
        <w:rPr>
          <w:b/>
          <w:sz w:val="20"/>
          <w:szCs w:val="20"/>
        </w:rPr>
        <w:t xml:space="preserve"> </w:t>
      </w:r>
      <w:r w:rsidR="00607EEF" w:rsidRPr="00C4505E">
        <w:rPr>
          <w:b/>
          <w:sz w:val="20"/>
          <w:szCs w:val="20"/>
        </w:rPr>
        <w:t>A</w:t>
      </w:r>
    </w:p>
    <w:p w:rsidR="003C7035" w:rsidRPr="00C4505E" w:rsidRDefault="003C7035" w:rsidP="00EE1405">
      <w:pPr>
        <w:rPr>
          <w:b/>
          <w:sz w:val="20"/>
          <w:szCs w:val="20"/>
        </w:rPr>
      </w:pPr>
    </w:p>
    <w:p w:rsidR="00632127" w:rsidRDefault="0019683F" w:rsidP="00BD09CE">
      <w:pPr>
        <w:rPr>
          <w:rFonts w:ascii="Arial" w:hAnsi="Arial" w:cs="Arial"/>
          <w:b/>
          <w:sz w:val="22"/>
          <w:szCs w:val="22"/>
        </w:rPr>
      </w:pPr>
      <w:r w:rsidRPr="00632127">
        <w:rPr>
          <w:rFonts w:ascii="Arial" w:hAnsi="Arial" w:cs="Arial"/>
          <w:b/>
          <w:sz w:val="22"/>
          <w:szCs w:val="22"/>
          <w:u w:val="single"/>
        </w:rPr>
        <w:t>SASTAV POVJERENSTVA</w:t>
      </w:r>
      <w:r w:rsidR="007A2EC1" w:rsidRPr="00632127">
        <w:rPr>
          <w:rFonts w:ascii="Arial" w:hAnsi="Arial" w:cs="Arial"/>
          <w:b/>
          <w:sz w:val="22"/>
          <w:szCs w:val="22"/>
          <w:u w:val="single"/>
        </w:rPr>
        <w:t>:</w:t>
      </w:r>
      <w:r w:rsidR="007A2EC1" w:rsidRPr="00632127">
        <w:rPr>
          <w:rFonts w:ascii="Arial" w:hAnsi="Arial" w:cs="Arial"/>
          <w:b/>
          <w:sz w:val="22"/>
          <w:szCs w:val="22"/>
        </w:rPr>
        <w:t xml:space="preserve">  </w:t>
      </w:r>
    </w:p>
    <w:p w:rsidR="008F32E7" w:rsidRPr="002C7B7F" w:rsidRDefault="008F32E7" w:rsidP="008F32E7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C7B7F">
        <w:rPr>
          <w:rFonts w:ascii="Arial" w:hAnsi="Arial" w:cs="Arial"/>
          <w:sz w:val="22"/>
          <w:szCs w:val="22"/>
        </w:rPr>
        <w:t xml:space="preserve">Josip </w:t>
      </w:r>
      <w:proofErr w:type="spellStart"/>
      <w:r w:rsidRPr="002C7B7F">
        <w:rPr>
          <w:rFonts w:ascii="Arial" w:hAnsi="Arial" w:cs="Arial"/>
          <w:sz w:val="22"/>
          <w:szCs w:val="22"/>
        </w:rPr>
        <w:t>Bionda</w:t>
      </w:r>
      <w:proofErr w:type="spellEnd"/>
      <w:r w:rsidRPr="002C7B7F">
        <w:rPr>
          <w:rFonts w:ascii="Arial" w:hAnsi="Arial" w:cs="Arial"/>
          <w:sz w:val="22"/>
          <w:szCs w:val="22"/>
        </w:rPr>
        <w:t>, predsjednik povjerenstva, ispitivač</w:t>
      </w:r>
    </w:p>
    <w:p w:rsidR="008F32E7" w:rsidRPr="002C7B7F" w:rsidRDefault="008F32E7" w:rsidP="008F32E7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C7B7F">
        <w:rPr>
          <w:rFonts w:ascii="Arial" w:hAnsi="Arial" w:cs="Arial"/>
          <w:sz w:val="22"/>
          <w:szCs w:val="22"/>
        </w:rPr>
        <w:t xml:space="preserve">Benjamin </w:t>
      </w:r>
      <w:proofErr w:type="spellStart"/>
      <w:r w:rsidRPr="002C7B7F">
        <w:rPr>
          <w:rFonts w:ascii="Arial" w:hAnsi="Arial" w:cs="Arial"/>
          <w:sz w:val="22"/>
          <w:szCs w:val="22"/>
        </w:rPr>
        <w:t>Dobutović</w:t>
      </w:r>
      <w:proofErr w:type="spellEnd"/>
      <w:r w:rsidRPr="002C7B7F">
        <w:rPr>
          <w:rFonts w:ascii="Arial" w:hAnsi="Arial" w:cs="Arial"/>
          <w:sz w:val="22"/>
          <w:szCs w:val="22"/>
        </w:rPr>
        <w:t>, član, ispitivač</w:t>
      </w:r>
    </w:p>
    <w:p w:rsidR="008F32E7" w:rsidRPr="002C7B7F" w:rsidRDefault="008F32E7" w:rsidP="008F32E7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C7B7F">
        <w:rPr>
          <w:rFonts w:ascii="Arial" w:hAnsi="Arial" w:cs="Arial"/>
          <w:sz w:val="22"/>
          <w:szCs w:val="22"/>
        </w:rPr>
        <w:t>Ivica Živković, član, ispitivač</w:t>
      </w:r>
    </w:p>
    <w:p w:rsidR="008F32E7" w:rsidRPr="002C7B7F" w:rsidRDefault="004F44D5" w:rsidP="008F32E7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Mirko Ožvat</w:t>
      </w:r>
      <w:r w:rsidR="008F32E7" w:rsidRPr="002C7B7F">
        <w:rPr>
          <w:rFonts w:ascii="Arial" w:hAnsi="Arial" w:cs="Arial"/>
          <w:sz w:val="22"/>
          <w:szCs w:val="22"/>
        </w:rPr>
        <w:t>, član, ispitivač</w:t>
      </w:r>
    </w:p>
    <w:p w:rsidR="00045B3B" w:rsidRPr="001A0D37" w:rsidRDefault="00045B3B" w:rsidP="001A0D37">
      <w:pPr>
        <w:ind w:left="360"/>
        <w:rPr>
          <w:rFonts w:ascii="Arial" w:hAnsi="Arial" w:cs="Arial"/>
          <w:sz w:val="22"/>
          <w:szCs w:val="22"/>
        </w:rPr>
      </w:pPr>
    </w:p>
    <w:p w:rsidR="00355AAD" w:rsidRPr="008F32E7" w:rsidRDefault="007A2EC1" w:rsidP="00BD09CE">
      <w:pPr>
        <w:rPr>
          <w:rFonts w:ascii="Arial" w:hAnsi="Arial" w:cs="Arial"/>
          <w:sz w:val="22"/>
          <w:szCs w:val="22"/>
        </w:rPr>
      </w:pPr>
      <w:r w:rsidRPr="0063212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6321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224E69" w:rsidRPr="00632127">
        <w:rPr>
          <w:rFonts w:ascii="Arial" w:hAnsi="Arial" w:cs="Arial"/>
          <w:sz w:val="22"/>
          <w:szCs w:val="22"/>
        </w:rPr>
        <w:t xml:space="preserve">                      </w:t>
      </w:r>
      <w:r w:rsidRPr="006321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243C41" w:rsidRDefault="00BD09CE" w:rsidP="00BD09CE">
      <w:pPr>
        <w:spacing w:line="360" w:lineRule="auto"/>
      </w:pPr>
      <w:r>
        <w:rPr>
          <w:b/>
          <w:sz w:val="20"/>
          <w:szCs w:val="20"/>
        </w:rPr>
        <w:t xml:space="preserve">                                  </w:t>
      </w:r>
      <w:r w:rsidR="00E15FA5" w:rsidRPr="009851C9">
        <w:t xml:space="preserve">  </w:t>
      </w:r>
      <w:r w:rsidR="00F41618" w:rsidRPr="00E26EBF">
        <w:rPr>
          <w:b/>
          <w:szCs w:val="28"/>
          <w:u w:val="single"/>
        </w:rPr>
        <w:t xml:space="preserve"> </w:t>
      </w:r>
      <w:r w:rsidR="00E26EBF" w:rsidRPr="00530B76">
        <w:rPr>
          <w:b/>
          <w:sz w:val="28"/>
          <w:szCs w:val="28"/>
          <w:u w:val="single"/>
        </w:rPr>
        <w:t xml:space="preserve"> </w:t>
      </w:r>
      <w:r w:rsidR="00D22AB7">
        <w:rPr>
          <w:b/>
          <w:sz w:val="28"/>
          <w:szCs w:val="28"/>
          <w:u w:val="single"/>
        </w:rPr>
        <w:t>1. srpnja</w:t>
      </w:r>
      <w:r w:rsidR="0019212E" w:rsidRPr="00530B76">
        <w:rPr>
          <w:sz w:val="28"/>
          <w:szCs w:val="28"/>
          <w:u w:val="single"/>
        </w:rPr>
        <w:t xml:space="preserve">  </w:t>
      </w:r>
      <w:r w:rsidR="003E048C">
        <w:rPr>
          <w:b/>
          <w:sz w:val="28"/>
          <w:szCs w:val="28"/>
          <w:u w:val="single"/>
        </w:rPr>
        <w:t>20</w:t>
      </w:r>
      <w:r w:rsidR="00632127">
        <w:rPr>
          <w:b/>
          <w:sz w:val="28"/>
          <w:szCs w:val="28"/>
          <w:u w:val="single"/>
        </w:rPr>
        <w:t>2</w:t>
      </w:r>
      <w:r w:rsidR="002C7B7F">
        <w:rPr>
          <w:b/>
          <w:sz w:val="28"/>
          <w:szCs w:val="28"/>
          <w:u w:val="single"/>
        </w:rPr>
        <w:t>1</w:t>
      </w:r>
      <w:r w:rsidR="00563810" w:rsidRPr="00530B76">
        <w:rPr>
          <w:b/>
          <w:sz w:val="28"/>
          <w:szCs w:val="28"/>
          <w:u w:val="single"/>
        </w:rPr>
        <w:t>.</w:t>
      </w:r>
      <w:r w:rsidR="00563810" w:rsidRPr="00530B76">
        <w:rPr>
          <w:sz w:val="28"/>
          <w:szCs w:val="28"/>
          <w:u w:val="single"/>
        </w:rPr>
        <w:t xml:space="preserve">  </w:t>
      </w:r>
      <w:r w:rsidR="005C5D4F" w:rsidRPr="00BD09CE">
        <w:t xml:space="preserve">   </w:t>
      </w:r>
      <w:r w:rsidR="00D22AB7">
        <w:t>8</w:t>
      </w:r>
      <w:bookmarkStart w:id="0" w:name="_GoBack"/>
      <w:bookmarkEnd w:id="0"/>
      <w:r w:rsidR="00786E81" w:rsidRPr="00BD09CE">
        <w:rPr>
          <w:b/>
          <w:sz w:val="28"/>
          <w:szCs w:val="28"/>
        </w:rPr>
        <w:t>,00</w:t>
      </w:r>
      <w:r w:rsidR="005C5D4F" w:rsidRPr="00BD09C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učionica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 xml:space="preserve">  A011</w:t>
      </w:r>
      <w:r w:rsidR="009851C9" w:rsidRPr="009851C9">
        <w:t xml:space="preserve">  </w:t>
      </w:r>
    </w:p>
    <w:tbl>
      <w:tblPr>
        <w:tblStyle w:val="Reetkatablice"/>
        <w:tblpPr w:leftFromText="180" w:rightFromText="180" w:vertAnchor="text" w:horzAnchor="margin" w:tblpY="10"/>
        <w:tblW w:w="6018" w:type="dxa"/>
        <w:tblLook w:val="04A0" w:firstRow="1" w:lastRow="0" w:firstColumn="1" w:lastColumn="0" w:noHBand="0" w:noVBand="1"/>
      </w:tblPr>
      <w:tblGrid>
        <w:gridCol w:w="785"/>
        <w:gridCol w:w="1480"/>
        <w:gridCol w:w="3035"/>
        <w:gridCol w:w="718"/>
      </w:tblGrid>
      <w:tr w:rsidR="00AD39D5" w:rsidRPr="0066695F" w:rsidTr="00DC1EB5">
        <w:trPr>
          <w:trHeight w:val="556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1.</w:t>
            </w:r>
          </w:p>
        </w:tc>
        <w:tc>
          <w:tcPr>
            <w:tcW w:w="1480" w:type="dxa"/>
            <w:vMerge w:val="restart"/>
            <w:shd w:val="clear" w:color="auto" w:fill="EAF1DD" w:themeFill="accent3" w:themeFillTint="33"/>
          </w:tcPr>
          <w:p w:rsidR="00AD39D5" w:rsidRPr="0066695F" w:rsidRDefault="00AD39D5" w:rsidP="00DC1EB5"/>
          <w:p w:rsidR="00AD39D5" w:rsidRPr="0066695F" w:rsidRDefault="00AD39D5" w:rsidP="00DC1EB5">
            <w:pPr>
              <w:jc w:val="center"/>
            </w:pPr>
            <w:r w:rsidRPr="0066695F">
              <w:t xml:space="preserve">Josip </w:t>
            </w:r>
          </w:p>
          <w:p w:rsidR="00AD39D5" w:rsidRPr="0066695F" w:rsidRDefault="00AD39D5" w:rsidP="00DC1EB5">
            <w:pPr>
              <w:jc w:val="center"/>
            </w:pPr>
            <w:proofErr w:type="spellStart"/>
            <w:r w:rsidRPr="0066695F">
              <w:t>Bionda</w:t>
            </w:r>
            <w:proofErr w:type="spellEnd"/>
          </w:p>
        </w:tc>
        <w:tc>
          <w:tcPr>
            <w:tcW w:w="3035" w:type="dxa"/>
            <w:shd w:val="clear" w:color="auto" w:fill="EAF1DD" w:themeFill="accent3" w:themeFillTint="33"/>
            <w:vAlign w:val="center"/>
          </w:tcPr>
          <w:p w:rsidR="00AD39D5" w:rsidRPr="0066695F" w:rsidRDefault="00AD39D5" w:rsidP="00DC1EB5">
            <w:pPr>
              <w:jc w:val="center"/>
            </w:pPr>
            <w:r w:rsidRPr="0066695F">
              <w:t>Ivan Mesić</w:t>
            </w:r>
          </w:p>
        </w:tc>
        <w:tc>
          <w:tcPr>
            <w:tcW w:w="718" w:type="dxa"/>
            <w:shd w:val="clear" w:color="auto" w:fill="EAF1DD" w:themeFill="accent3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2.</w:t>
            </w:r>
          </w:p>
        </w:tc>
        <w:tc>
          <w:tcPr>
            <w:tcW w:w="1480" w:type="dxa"/>
            <w:vMerge/>
            <w:shd w:val="clear" w:color="auto" w:fill="EAF1DD" w:themeFill="accent3" w:themeFillTint="33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EAF1DD" w:themeFill="accent3" w:themeFillTint="33"/>
            <w:vAlign w:val="center"/>
          </w:tcPr>
          <w:p w:rsidR="00AD39D5" w:rsidRDefault="009C0963" w:rsidP="00DC1EB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D39D5" w:rsidRPr="009C0963">
              <w:rPr>
                <w:b/>
              </w:rPr>
              <w:t>Gabrijel Smolčić</w:t>
            </w:r>
            <w:r>
              <w:rPr>
                <w:b/>
              </w:rPr>
              <w:t>)</w:t>
            </w:r>
          </w:p>
          <w:p w:rsidR="009C0963" w:rsidRPr="009C0963" w:rsidRDefault="009C0963" w:rsidP="00DC1EB5">
            <w:pPr>
              <w:jc w:val="center"/>
              <w:rPr>
                <w:b/>
              </w:rPr>
            </w:pPr>
            <w:r>
              <w:rPr>
                <w:b/>
              </w:rPr>
              <w:t>Ne izlazi na obranu</w:t>
            </w:r>
          </w:p>
        </w:tc>
        <w:tc>
          <w:tcPr>
            <w:tcW w:w="718" w:type="dxa"/>
            <w:shd w:val="clear" w:color="auto" w:fill="EAF1DD" w:themeFill="accent3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3.</w:t>
            </w:r>
          </w:p>
        </w:tc>
        <w:tc>
          <w:tcPr>
            <w:tcW w:w="1480" w:type="dxa"/>
            <w:vMerge/>
            <w:shd w:val="clear" w:color="auto" w:fill="EAF1DD" w:themeFill="accent3" w:themeFillTint="33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EAF1DD" w:themeFill="accent3" w:themeFillTint="33"/>
            <w:vAlign w:val="center"/>
          </w:tcPr>
          <w:p w:rsidR="00AD39D5" w:rsidRPr="0066695F" w:rsidRDefault="00AD39D5" w:rsidP="00DC1EB5">
            <w:pPr>
              <w:jc w:val="center"/>
            </w:pPr>
            <w:r w:rsidRPr="0066695F">
              <w:t xml:space="preserve">Leon </w:t>
            </w:r>
            <w:proofErr w:type="spellStart"/>
            <w:r w:rsidRPr="0066695F">
              <w:t>Žoldin</w:t>
            </w:r>
            <w:proofErr w:type="spellEnd"/>
          </w:p>
        </w:tc>
        <w:tc>
          <w:tcPr>
            <w:tcW w:w="718" w:type="dxa"/>
            <w:shd w:val="clear" w:color="auto" w:fill="EAF1DD" w:themeFill="accent3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574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4.</w:t>
            </w:r>
          </w:p>
        </w:tc>
        <w:tc>
          <w:tcPr>
            <w:tcW w:w="1480" w:type="dxa"/>
            <w:vMerge/>
            <w:shd w:val="clear" w:color="auto" w:fill="EAF1DD" w:themeFill="accent3" w:themeFillTint="33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EAF1DD" w:themeFill="accent3" w:themeFillTint="33"/>
            <w:vAlign w:val="center"/>
          </w:tcPr>
          <w:p w:rsidR="00AD39D5" w:rsidRPr="0066695F" w:rsidRDefault="00AD39D5" w:rsidP="00DC1EB5">
            <w:pPr>
              <w:jc w:val="center"/>
            </w:pPr>
            <w:r w:rsidRPr="0066695F">
              <w:t xml:space="preserve">Karlo </w:t>
            </w:r>
            <w:proofErr w:type="spellStart"/>
            <w:r w:rsidRPr="0066695F">
              <w:t>Strukar</w:t>
            </w:r>
            <w:proofErr w:type="spellEnd"/>
          </w:p>
        </w:tc>
        <w:tc>
          <w:tcPr>
            <w:tcW w:w="718" w:type="dxa"/>
            <w:shd w:val="clear" w:color="auto" w:fill="EAF1DD" w:themeFill="accent3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574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80" w:type="dxa"/>
            <w:vMerge/>
            <w:shd w:val="clear" w:color="auto" w:fill="EAF1DD" w:themeFill="accent3" w:themeFillTint="33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EAF1DD" w:themeFill="accent3" w:themeFillTint="33"/>
            <w:vAlign w:val="center"/>
          </w:tcPr>
          <w:p w:rsidR="00AD39D5" w:rsidRPr="0066695F" w:rsidRDefault="00AD39D5" w:rsidP="00DC1EB5">
            <w:pPr>
              <w:jc w:val="center"/>
            </w:pPr>
            <w:r w:rsidRPr="0066695F">
              <w:t xml:space="preserve">Petar </w:t>
            </w:r>
            <w:proofErr w:type="spellStart"/>
            <w:r w:rsidRPr="0066695F">
              <w:t>Jagrić</w:t>
            </w:r>
            <w:proofErr w:type="spellEnd"/>
          </w:p>
        </w:tc>
        <w:tc>
          <w:tcPr>
            <w:tcW w:w="718" w:type="dxa"/>
            <w:shd w:val="clear" w:color="auto" w:fill="EAF1DD" w:themeFill="accent3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</w:tbl>
    <w:p w:rsidR="00243C41" w:rsidRDefault="00243C41" w:rsidP="00BD09CE">
      <w:pPr>
        <w:spacing w:line="360" w:lineRule="auto"/>
      </w:pPr>
    </w:p>
    <w:p w:rsidR="00243C41" w:rsidRDefault="00243C41" w:rsidP="00BD09CE">
      <w:pPr>
        <w:spacing w:line="360" w:lineRule="auto"/>
      </w:pPr>
    </w:p>
    <w:p w:rsidR="00243C41" w:rsidRDefault="00243C41" w:rsidP="00BD09CE">
      <w:pPr>
        <w:spacing w:line="360" w:lineRule="auto"/>
      </w:pPr>
    </w:p>
    <w:p w:rsidR="008256D7" w:rsidRDefault="008256D7" w:rsidP="00BD09CE">
      <w:pPr>
        <w:spacing w:line="360" w:lineRule="auto"/>
      </w:pPr>
    </w:p>
    <w:p w:rsidR="00AD39D5" w:rsidRDefault="00AD39D5" w:rsidP="00BD09CE">
      <w:pPr>
        <w:spacing w:line="360" w:lineRule="auto"/>
      </w:pPr>
    </w:p>
    <w:tbl>
      <w:tblPr>
        <w:tblStyle w:val="Reetkatablice"/>
        <w:tblpPr w:leftFromText="180" w:rightFromText="180" w:vertAnchor="text" w:horzAnchor="margin" w:tblpY="10"/>
        <w:tblW w:w="6018" w:type="dxa"/>
        <w:tblLook w:val="04A0" w:firstRow="1" w:lastRow="0" w:firstColumn="1" w:lastColumn="0" w:noHBand="0" w:noVBand="1"/>
      </w:tblPr>
      <w:tblGrid>
        <w:gridCol w:w="785"/>
        <w:gridCol w:w="1480"/>
        <w:gridCol w:w="3035"/>
        <w:gridCol w:w="718"/>
      </w:tblGrid>
      <w:tr w:rsidR="00AD39D5" w:rsidRPr="0066695F" w:rsidTr="00DC1EB5">
        <w:trPr>
          <w:trHeight w:val="260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80" w:type="dxa"/>
            <w:vMerge w:val="restart"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  <w:r w:rsidRPr="0066695F">
              <w:t xml:space="preserve">Benjamin </w:t>
            </w:r>
          </w:p>
          <w:p w:rsidR="00AD39D5" w:rsidRPr="0066695F" w:rsidRDefault="00AD39D5" w:rsidP="00DC1EB5">
            <w:pPr>
              <w:jc w:val="center"/>
            </w:pPr>
            <w:proofErr w:type="spellStart"/>
            <w:r w:rsidRPr="0066695F">
              <w:t>Dobutović</w:t>
            </w:r>
            <w:proofErr w:type="spellEnd"/>
          </w:p>
        </w:tc>
        <w:tc>
          <w:tcPr>
            <w:tcW w:w="3035" w:type="dxa"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  <w:r w:rsidRPr="0066695F">
              <w:t xml:space="preserve">Karlo </w:t>
            </w:r>
            <w:proofErr w:type="spellStart"/>
            <w:r w:rsidRPr="0066695F">
              <w:t>Frkanec</w:t>
            </w:r>
            <w:proofErr w:type="spellEnd"/>
          </w:p>
        </w:tc>
        <w:tc>
          <w:tcPr>
            <w:tcW w:w="718" w:type="dxa"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80" w:type="dxa"/>
            <w:vMerge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  <w:r w:rsidRPr="0066695F">
              <w:t xml:space="preserve">Bruno </w:t>
            </w:r>
            <w:proofErr w:type="spellStart"/>
            <w:r w:rsidRPr="0066695F">
              <w:t>Nović</w:t>
            </w:r>
            <w:proofErr w:type="spellEnd"/>
          </w:p>
        </w:tc>
        <w:tc>
          <w:tcPr>
            <w:tcW w:w="718" w:type="dxa"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80" w:type="dxa"/>
            <w:vMerge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  <w:r w:rsidRPr="0066695F">
              <w:t>Mara Jurić</w:t>
            </w:r>
          </w:p>
        </w:tc>
        <w:tc>
          <w:tcPr>
            <w:tcW w:w="718" w:type="dxa"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80" w:type="dxa"/>
            <w:vMerge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  <w:r w:rsidRPr="0066695F">
              <w:t xml:space="preserve">Katarina </w:t>
            </w:r>
            <w:proofErr w:type="spellStart"/>
            <w:r w:rsidRPr="0066695F">
              <w:t>Čolakovac</w:t>
            </w:r>
            <w:proofErr w:type="spellEnd"/>
          </w:p>
        </w:tc>
        <w:tc>
          <w:tcPr>
            <w:tcW w:w="718" w:type="dxa"/>
            <w:shd w:val="clear" w:color="auto" w:fill="CCC0D9" w:themeFill="accent4" w:themeFillTint="66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</w:tbl>
    <w:p w:rsidR="00AD39D5" w:rsidRDefault="00AD39D5" w:rsidP="00BD09CE">
      <w:pPr>
        <w:spacing w:line="360" w:lineRule="auto"/>
      </w:pPr>
    </w:p>
    <w:p w:rsidR="00AD39D5" w:rsidRDefault="00AD39D5" w:rsidP="00BD09CE">
      <w:pPr>
        <w:spacing w:line="360" w:lineRule="auto"/>
      </w:pPr>
    </w:p>
    <w:p w:rsidR="00AD39D5" w:rsidRDefault="00AD39D5" w:rsidP="00BD09CE">
      <w:pPr>
        <w:spacing w:line="360" w:lineRule="auto"/>
      </w:pPr>
    </w:p>
    <w:p w:rsidR="00AD39D5" w:rsidRDefault="00AD39D5" w:rsidP="00BD09CE">
      <w:pPr>
        <w:spacing w:line="360" w:lineRule="auto"/>
      </w:pPr>
    </w:p>
    <w:p w:rsidR="002C7B7F" w:rsidRDefault="002C7B7F" w:rsidP="00BD09CE">
      <w:pPr>
        <w:spacing w:line="360" w:lineRule="auto"/>
      </w:pPr>
    </w:p>
    <w:p w:rsidR="002C7B7F" w:rsidRDefault="002C7B7F" w:rsidP="00BD09CE">
      <w:pPr>
        <w:spacing w:line="360" w:lineRule="auto"/>
      </w:pPr>
    </w:p>
    <w:tbl>
      <w:tblPr>
        <w:tblStyle w:val="Reetkatablice"/>
        <w:tblpPr w:leftFromText="180" w:rightFromText="180" w:vertAnchor="text" w:horzAnchor="margin" w:tblpY="10"/>
        <w:tblW w:w="6018" w:type="dxa"/>
        <w:tblLook w:val="04A0" w:firstRow="1" w:lastRow="0" w:firstColumn="1" w:lastColumn="0" w:noHBand="0" w:noVBand="1"/>
      </w:tblPr>
      <w:tblGrid>
        <w:gridCol w:w="785"/>
        <w:gridCol w:w="1480"/>
        <w:gridCol w:w="3035"/>
        <w:gridCol w:w="718"/>
      </w:tblGrid>
      <w:tr w:rsidR="00AD39D5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lastRenderedPageBreak/>
              <w:t>1.</w:t>
            </w:r>
          </w:p>
        </w:tc>
        <w:tc>
          <w:tcPr>
            <w:tcW w:w="1480" w:type="dxa"/>
            <w:vMerge w:val="restart"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</w:p>
          <w:p w:rsidR="00AD39D5" w:rsidRPr="0066695F" w:rsidRDefault="00AD39D5" w:rsidP="00DC1EB5">
            <w:pPr>
              <w:jc w:val="center"/>
            </w:pPr>
            <w:r w:rsidRPr="0066695F">
              <w:t>Ivica Živković</w:t>
            </w:r>
          </w:p>
        </w:tc>
        <w:tc>
          <w:tcPr>
            <w:tcW w:w="3035" w:type="dxa"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 xml:space="preserve">Antonio </w:t>
            </w:r>
            <w:proofErr w:type="spellStart"/>
            <w:r w:rsidRPr="0066695F">
              <w:t>Đoić</w:t>
            </w:r>
            <w:proofErr w:type="spellEnd"/>
          </w:p>
        </w:tc>
        <w:tc>
          <w:tcPr>
            <w:tcW w:w="718" w:type="dxa"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2.</w:t>
            </w:r>
          </w:p>
        </w:tc>
        <w:tc>
          <w:tcPr>
            <w:tcW w:w="1480" w:type="dxa"/>
            <w:vMerge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Marko Filipović</w:t>
            </w:r>
          </w:p>
        </w:tc>
        <w:tc>
          <w:tcPr>
            <w:tcW w:w="718" w:type="dxa"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3.</w:t>
            </w:r>
          </w:p>
        </w:tc>
        <w:tc>
          <w:tcPr>
            <w:tcW w:w="1480" w:type="dxa"/>
            <w:vMerge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 xml:space="preserve">Antonio </w:t>
            </w:r>
            <w:proofErr w:type="spellStart"/>
            <w:r w:rsidRPr="0066695F">
              <w:t>Levanić</w:t>
            </w:r>
            <w:proofErr w:type="spellEnd"/>
          </w:p>
        </w:tc>
        <w:tc>
          <w:tcPr>
            <w:tcW w:w="718" w:type="dxa"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  <w:tr w:rsidR="00AD39D5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AD39D5" w:rsidRPr="0053652D" w:rsidRDefault="00AD39D5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4.</w:t>
            </w:r>
          </w:p>
        </w:tc>
        <w:tc>
          <w:tcPr>
            <w:tcW w:w="1480" w:type="dxa"/>
            <w:vMerge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</w:p>
        </w:tc>
        <w:tc>
          <w:tcPr>
            <w:tcW w:w="3035" w:type="dxa"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David Živković</w:t>
            </w:r>
          </w:p>
        </w:tc>
        <w:tc>
          <w:tcPr>
            <w:tcW w:w="718" w:type="dxa"/>
            <w:shd w:val="clear" w:color="auto" w:fill="FDE9D9" w:themeFill="accent6" w:themeFillTint="33"/>
          </w:tcPr>
          <w:p w:rsidR="00AD39D5" w:rsidRPr="0066695F" w:rsidRDefault="00AD39D5" w:rsidP="00DC1EB5">
            <w:pPr>
              <w:jc w:val="center"/>
            </w:pPr>
            <w:r w:rsidRPr="0066695F">
              <w:t>4.a</w:t>
            </w:r>
          </w:p>
        </w:tc>
      </w:tr>
    </w:tbl>
    <w:p w:rsidR="00AD39D5" w:rsidRDefault="00AD39D5" w:rsidP="00BD09CE">
      <w:pPr>
        <w:spacing w:line="360" w:lineRule="auto"/>
      </w:pPr>
    </w:p>
    <w:p w:rsidR="00AD39D5" w:rsidRDefault="00AD39D5" w:rsidP="00BD09CE">
      <w:pPr>
        <w:spacing w:line="360" w:lineRule="auto"/>
      </w:pPr>
    </w:p>
    <w:p w:rsidR="00045B3B" w:rsidRDefault="00045B3B" w:rsidP="00BD09CE">
      <w:pPr>
        <w:spacing w:line="360" w:lineRule="auto"/>
      </w:pPr>
    </w:p>
    <w:p w:rsidR="00045B3B" w:rsidRDefault="00045B3B" w:rsidP="00BD09CE">
      <w:pPr>
        <w:spacing w:line="360" w:lineRule="auto"/>
      </w:pPr>
    </w:p>
    <w:p w:rsidR="004F44D5" w:rsidRDefault="004F44D5" w:rsidP="00BD09CE">
      <w:pPr>
        <w:spacing w:line="360" w:lineRule="auto"/>
      </w:pPr>
    </w:p>
    <w:tbl>
      <w:tblPr>
        <w:tblStyle w:val="Reetkatablice"/>
        <w:tblpPr w:leftFromText="180" w:rightFromText="180" w:vertAnchor="text" w:horzAnchor="margin" w:tblpY="10"/>
        <w:tblW w:w="6018" w:type="dxa"/>
        <w:tblLook w:val="04A0" w:firstRow="1" w:lastRow="0" w:firstColumn="1" w:lastColumn="0" w:noHBand="0" w:noVBand="1"/>
      </w:tblPr>
      <w:tblGrid>
        <w:gridCol w:w="785"/>
        <w:gridCol w:w="1480"/>
        <w:gridCol w:w="3035"/>
        <w:gridCol w:w="718"/>
      </w:tblGrid>
      <w:tr w:rsidR="004F44D5" w:rsidRPr="0066695F" w:rsidTr="001566B7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4F44D5" w:rsidRPr="0053652D" w:rsidRDefault="00B00ACD" w:rsidP="001566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44D5" w:rsidRPr="0053652D">
              <w:rPr>
                <w:b/>
              </w:rPr>
              <w:t>.</w:t>
            </w:r>
          </w:p>
        </w:tc>
        <w:tc>
          <w:tcPr>
            <w:tcW w:w="1480" w:type="dxa"/>
            <w:vMerge w:val="restart"/>
            <w:shd w:val="clear" w:color="auto" w:fill="DAEEF3" w:themeFill="accent5" w:themeFillTint="33"/>
          </w:tcPr>
          <w:p w:rsidR="004F44D5" w:rsidRDefault="004F44D5" w:rsidP="001566B7">
            <w:pPr>
              <w:jc w:val="center"/>
            </w:pPr>
          </w:p>
          <w:p w:rsidR="00B00ACD" w:rsidRDefault="00B00ACD" w:rsidP="001566B7">
            <w:pPr>
              <w:jc w:val="center"/>
            </w:pPr>
            <w:r>
              <w:t>Mirko</w:t>
            </w:r>
          </w:p>
          <w:p w:rsidR="00B00ACD" w:rsidRPr="0066695F" w:rsidRDefault="00B00ACD" w:rsidP="001566B7">
            <w:pPr>
              <w:jc w:val="center"/>
            </w:pPr>
            <w:proofErr w:type="spellStart"/>
            <w:r>
              <w:t>Ožvat</w:t>
            </w:r>
            <w:proofErr w:type="spellEnd"/>
          </w:p>
        </w:tc>
        <w:tc>
          <w:tcPr>
            <w:tcW w:w="3035" w:type="dxa"/>
            <w:shd w:val="clear" w:color="auto" w:fill="DAEEF3" w:themeFill="accent5" w:themeFillTint="33"/>
          </w:tcPr>
          <w:p w:rsidR="004F44D5" w:rsidRPr="0066695F" w:rsidRDefault="004F44D5" w:rsidP="001566B7">
            <w:pPr>
              <w:jc w:val="center"/>
            </w:pPr>
            <w:r w:rsidRPr="0066695F">
              <w:t xml:space="preserve">Damir </w:t>
            </w:r>
            <w:proofErr w:type="spellStart"/>
            <w:r w:rsidRPr="0066695F">
              <w:t>Sukop</w:t>
            </w:r>
            <w:proofErr w:type="spellEnd"/>
          </w:p>
        </w:tc>
        <w:tc>
          <w:tcPr>
            <w:tcW w:w="718" w:type="dxa"/>
            <w:shd w:val="clear" w:color="auto" w:fill="DAEEF3" w:themeFill="accent5" w:themeFillTint="33"/>
          </w:tcPr>
          <w:p w:rsidR="004F44D5" w:rsidRPr="0066695F" w:rsidRDefault="004F44D5" w:rsidP="001566B7">
            <w:pPr>
              <w:jc w:val="center"/>
            </w:pPr>
            <w:r w:rsidRPr="0066695F">
              <w:t>4.b</w:t>
            </w:r>
          </w:p>
        </w:tc>
      </w:tr>
      <w:tr w:rsidR="004F44D5" w:rsidRPr="0066695F" w:rsidTr="001566B7">
        <w:trPr>
          <w:trHeight w:val="72"/>
        </w:trPr>
        <w:tc>
          <w:tcPr>
            <w:tcW w:w="785" w:type="dxa"/>
            <w:shd w:val="clear" w:color="auto" w:fill="B8CCE4" w:themeFill="accent1" w:themeFillTint="66"/>
          </w:tcPr>
          <w:p w:rsidR="004F44D5" w:rsidRPr="0053652D" w:rsidRDefault="00B00ACD" w:rsidP="001566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F44D5" w:rsidRPr="0053652D">
              <w:rPr>
                <w:b/>
              </w:rPr>
              <w:t>.</w:t>
            </w:r>
          </w:p>
        </w:tc>
        <w:tc>
          <w:tcPr>
            <w:tcW w:w="1480" w:type="dxa"/>
            <w:vMerge/>
            <w:shd w:val="clear" w:color="auto" w:fill="DAEEF3" w:themeFill="accent5" w:themeFillTint="33"/>
          </w:tcPr>
          <w:p w:rsidR="004F44D5" w:rsidRPr="0066695F" w:rsidRDefault="004F44D5" w:rsidP="001566B7">
            <w:pPr>
              <w:jc w:val="center"/>
            </w:pPr>
          </w:p>
        </w:tc>
        <w:tc>
          <w:tcPr>
            <w:tcW w:w="3035" w:type="dxa"/>
            <w:shd w:val="clear" w:color="auto" w:fill="DAEEF3" w:themeFill="accent5" w:themeFillTint="33"/>
          </w:tcPr>
          <w:p w:rsidR="004F44D5" w:rsidRPr="0066695F" w:rsidRDefault="004F44D5" w:rsidP="001566B7">
            <w:pPr>
              <w:jc w:val="center"/>
            </w:pPr>
            <w:proofErr w:type="spellStart"/>
            <w:r w:rsidRPr="0066695F">
              <w:t>Adrian</w:t>
            </w:r>
            <w:proofErr w:type="spellEnd"/>
            <w:r w:rsidRPr="0066695F">
              <w:t xml:space="preserve"> </w:t>
            </w:r>
            <w:proofErr w:type="spellStart"/>
            <w:r w:rsidRPr="0066695F">
              <w:t>Podoreški</w:t>
            </w:r>
            <w:proofErr w:type="spellEnd"/>
          </w:p>
        </w:tc>
        <w:tc>
          <w:tcPr>
            <w:tcW w:w="718" w:type="dxa"/>
            <w:shd w:val="clear" w:color="auto" w:fill="DAEEF3" w:themeFill="accent5" w:themeFillTint="33"/>
          </w:tcPr>
          <w:p w:rsidR="004F44D5" w:rsidRPr="0066695F" w:rsidRDefault="004F44D5" w:rsidP="001566B7">
            <w:pPr>
              <w:jc w:val="center"/>
            </w:pPr>
            <w:r w:rsidRPr="0066695F">
              <w:t>4.b</w:t>
            </w:r>
          </w:p>
        </w:tc>
      </w:tr>
      <w:tr w:rsidR="004F44D5" w:rsidRPr="0066695F" w:rsidTr="001566B7">
        <w:trPr>
          <w:trHeight w:val="72"/>
        </w:trPr>
        <w:tc>
          <w:tcPr>
            <w:tcW w:w="785" w:type="dxa"/>
            <w:shd w:val="clear" w:color="auto" w:fill="B8CCE4" w:themeFill="accent1" w:themeFillTint="66"/>
          </w:tcPr>
          <w:p w:rsidR="004F44D5" w:rsidRPr="0053652D" w:rsidRDefault="00B00ACD" w:rsidP="001566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F44D5">
              <w:rPr>
                <w:b/>
              </w:rPr>
              <w:t>.</w:t>
            </w:r>
          </w:p>
        </w:tc>
        <w:tc>
          <w:tcPr>
            <w:tcW w:w="1480" w:type="dxa"/>
            <w:vMerge/>
            <w:shd w:val="clear" w:color="auto" w:fill="DAEEF3" w:themeFill="accent5" w:themeFillTint="33"/>
          </w:tcPr>
          <w:p w:rsidR="004F44D5" w:rsidRPr="0066695F" w:rsidRDefault="004F44D5" w:rsidP="001566B7">
            <w:pPr>
              <w:jc w:val="center"/>
            </w:pPr>
          </w:p>
        </w:tc>
        <w:tc>
          <w:tcPr>
            <w:tcW w:w="3035" w:type="dxa"/>
            <w:shd w:val="clear" w:color="auto" w:fill="DAEEF3" w:themeFill="accent5" w:themeFillTint="33"/>
          </w:tcPr>
          <w:p w:rsidR="004F44D5" w:rsidRPr="0066695F" w:rsidRDefault="004F44D5" w:rsidP="001566B7">
            <w:pPr>
              <w:jc w:val="center"/>
            </w:pPr>
            <w:r w:rsidRPr="0066695F">
              <w:t>Mihael Hlevnjak</w:t>
            </w:r>
          </w:p>
        </w:tc>
        <w:tc>
          <w:tcPr>
            <w:tcW w:w="718" w:type="dxa"/>
            <w:shd w:val="clear" w:color="auto" w:fill="DAEEF3" w:themeFill="accent5" w:themeFillTint="33"/>
          </w:tcPr>
          <w:p w:rsidR="004F44D5" w:rsidRPr="0066695F" w:rsidRDefault="004F44D5" w:rsidP="001566B7">
            <w:pPr>
              <w:jc w:val="center"/>
            </w:pPr>
            <w:r w:rsidRPr="0066695F">
              <w:t>4.b</w:t>
            </w:r>
          </w:p>
        </w:tc>
      </w:tr>
    </w:tbl>
    <w:p w:rsidR="004F44D5" w:rsidRDefault="004F44D5" w:rsidP="00BD09CE">
      <w:pPr>
        <w:spacing w:line="360" w:lineRule="auto"/>
      </w:pPr>
    </w:p>
    <w:p w:rsidR="004F44D5" w:rsidRDefault="004F44D5" w:rsidP="00BD09CE">
      <w:pPr>
        <w:spacing w:line="360" w:lineRule="auto"/>
      </w:pPr>
    </w:p>
    <w:p w:rsidR="004F44D5" w:rsidRDefault="004F44D5" w:rsidP="00BD09CE">
      <w:pPr>
        <w:spacing w:line="360" w:lineRule="auto"/>
      </w:pPr>
    </w:p>
    <w:p w:rsidR="004F44D5" w:rsidRDefault="004F44D5" w:rsidP="00BD09CE">
      <w:pPr>
        <w:spacing w:line="360" w:lineRule="auto"/>
      </w:pPr>
    </w:p>
    <w:p w:rsidR="004F44D5" w:rsidRDefault="004F44D5" w:rsidP="00BD09CE">
      <w:pPr>
        <w:spacing w:line="360" w:lineRule="auto"/>
      </w:pPr>
    </w:p>
    <w:p w:rsidR="008F32E7" w:rsidRPr="00BD09CE" w:rsidRDefault="008F32E7" w:rsidP="00BD09CE">
      <w:pPr>
        <w:spacing w:line="360" w:lineRule="auto"/>
      </w:pPr>
    </w:p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90514A" w:rsidRPr="00C4505E" w:rsidRDefault="0090514A" w:rsidP="008F32E7">
      <w:pPr>
        <w:pStyle w:val="Bezproreda"/>
        <w:spacing w:line="360" w:lineRule="auto"/>
      </w:pPr>
      <w:r>
        <w:t xml:space="preserve">                                                                         </w:t>
      </w:r>
      <w:r w:rsidR="007A2EC1">
        <w:t xml:space="preserve">    </w:t>
      </w:r>
    </w:p>
    <w:sectPr w:rsidR="0090514A" w:rsidRPr="00C4505E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473C"/>
    <w:multiLevelType w:val="hybridMultilevel"/>
    <w:tmpl w:val="1296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32128"/>
    <w:rsid w:val="0004249A"/>
    <w:rsid w:val="00045B3B"/>
    <w:rsid w:val="00063BA9"/>
    <w:rsid w:val="00065D0A"/>
    <w:rsid w:val="000751C7"/>
    <w:rsid w:val="000A13F9"/>
    <w:rsid w:val="000E1B3C"/>
    <w:rsid w:val="001257FD"/>
    <w:rsid w:val="00162530"/>
    <w:rsid w:val="00172CB1"/>
    <w:rsid w:val="001744AF"/>
    <w:rsid w:val="00174DB9"/>
    <w:rsid w:val="0019212E"/>
    <w:rsid w:val="0019683F"/>
    <w:rsid w:val="001A0D37"/>
    <w:rsid w:val="001D69F2"/>
    <w:rsid w:val="001E71C5"/>
    <w:rsid w:val="001F4BAD"/>
    <w:rsid w:val="00224E69"/>
    <w:rsid w:val="00243C41"/>
    <w:rsid w:val="00291DEB"/>
    <w:rsid w:val="00293803"/>
    <w:rsid w:val="002C7B7F"/>
    <w:rsid w:val="002D04DF"/>
    <w:rsid w:val="002E6919"/>
    <w:rsid w:val="003132FB"/>
    <w:rsid w:val="00333F0C"/>
    <w:rsid w:val="003465FF"/>
    <w:rsid w:val="00351A42"/>
    <w:rsid w:val="00354458"/>
    <w:rsid w:val="00355AAD"/>
    <w:rsid w:val="00391E80"/>
    <w:rsid w:val="003C2E09"/>
    <w:rsid w:val="003C7035"/>
    <w:rsid w:val="003E048C"/>
    <w:rsid w:val="0041324D"/>
    <w:rsid w:val="00414075"/>
    <w:rsid w:val="00421A0F"/>
    <w:rsid w:val="00430C62"/>
    <w:rsid w:val="00445431"/>
    <w:rsid w:val="004519FC"/>
    <w:rsid w:val="004A2F8F"/>
    <w:rsid w:val="004B50BC"/>
    <w:rsid w:val="004B7609"/>
    <w:rsid w:val="004F1D53"/>
    <w:rsid w:val="004F3C96"/>
    <w:rsid w:val="004F44D5"/>
    <w:rsid w:val="005162B4"/>
    <w:rsid w:val="00530B76"/>
    <w:rsid w:val="00563810"/>
    <w:rsid w:val="0058142C"/>
    <w:rsid w:val="005842EB"/>
    <w:rsid w:val="00591CB8"/>
    <w:rsid w:val="00593F32"/>
    <w:rsid w:val="005A2A72"/>
    <w:rsid w:val="005B2380"/>
    <w:rsid w:val="005C3511"/>
    <w:rsid w:val="005C568B"/>
    <w:rsid w:val="005C5D4F"/>
    <w:rsid w:val="005C7E3E"/>
    <w:rsid w:val="005D4941"/>
    <w:rsid w:val="005E2520"/>
    <w:rsid w:val="0060762A"/>
    <w:rsid w:val="00607EEF"/>
    <w:rsid w:val="006114B4"/>
    <w:rsid w:val="00623A8F"/>
    <w:rsid w:val="00632127"/>
    <w:rsid w:val="00675522"/>
    <w:rsid w:val="006816CA"/>
    <w:rsid w:val="00682C72"/>
    <w:rsid w:val="00690CF7"/>
    <w:rsid w:val="006915AE"/>
    <w:rsid w:val="0069382E"/>
    <w:rsid w:val="006B2D23"/>
    <w:rsid w:val="00706636"/>
    <w:rsid w:val="0073267F"/>
    <w:rsid w:val="007330A0"/>
    <w:rsid w:val="007343D9"/>
    <w:rsid w:val="00741393"/>
    <w:rsid w:val="0077398D"/>
    <w:rsid w:val="00786E81"/>
    <w:rsid w:val="007A2EC1"/>
    <w:rsid w:val="007C50CB"/>
    <w:rsid w:val="008074E6"/>
    <w:rsid w:val="00820BCB"/>
    <w:rsid w:val="008256B3"/>
    <w:rsid w:val="008256D7"/>
    <w:rsid w:val="008319F9"/>
    <w:rsid w:val="00870633"/>
    <w:rsid w:val="00885479"/>
    <w:rsid w:val="008866FF"/>
    <w:rsid w:val="008A6799"/>
    <w:rsid w:val="008A75F5"/>
    <w:rsid w:val="008E3969"/>
    <w:rsid w:val="008F32E7"/>
    <w:rsid w:val="0090045F"/>
    <w:rsid w:val="0090514A"/>
    <w:rsid w:val="00946730"/>
    <w:rsid w:val="00966243"/>
    <w:rsid w:val="00973E87"/>
    <w:rsid w:val="009851C9"/>
    <w:rsid w:val="009C0963"/>
    <w:rsid w:val="009F278C"/>
    <w:rsid w:val="00A02D5E"/>
    <w:rsid w:val="00A123DC"/>
    <w:rsid w:val="00A1585C"/>
    <w:rsid w:val="00A343F0"/>
    <w:rsid w:val="00A668F8"/>
    <w:rsid w:val="00AA5B09"/>
    <w:rsid w:val="00AC40FA"/>
    <w:rsid w:val="00AD39D5"/>
    <w:rsid w:val="00AD4269"/>
    <w:rsid w:val="00AE5180"/>
    <w:rsid w:val="00AF07C2"/>
    <w:rsid w:val="00B00ACD"/>
    <w:rsid w:val="00B15A6B"/>
    <w:rsid w:val="00B877E3"/>
    <w:rsid w:val="00BB3F3F"/>
    <w:rsid w:val="00BD09CE"/>
    <w:rsid w:val="00BD2B94"/>
    <w:rsid w:val="00BD49E7"/>
    <w:rsid w:val="00C160A8"/>
    <w:rsid w:val="00C21751"/>
    <w:rsid w:val="00C4505E"/>
    <w:rsid w:val="00C82C0E"/>
    <w:rsid w:val="00C82FF6"/>
    <w:rsid w:val="00C845FD"/>
    <w:rsid w:val="00CA48EC"/>
    <w:rsid w:val="00D07373"/>
    <w:rsid w:val="00D07E47"/>
    <w:rsid w:val="00D11433"/>
    <w:rsid w:val="00D120AC"/>
    <w:rsid w:val="00D22AB7"/>
    <w:rsid w:val="00D70F65"/>
    <w:rsid w:val="00D753F6"/>
    <w:rsid w:val="00DC3B58"/>
    <w:rsid w:val="00DE30E7"/>
    <w:rsid w:val="00DF01B4"/>
    <w:rsid w:val="00E0764B"/>
    <w:rsid w:val="00E15FA5"/>
    <w:rsid w:val="00E2553B"/>
    <w:rsid w:val="00E26EBF"/>
    <w:rsid w:val="00E65B90"/>
    <w:rsid w:val="00EA6D45"/>
    <w:rsid w:val="00EC386F"/>
    <w:rsid w:val="00EE1405"/>
    <w:rsid w:val="00EF483E"/>
    <w:rsid w:val="00F41618"/>
    <w:rsid w:val="00F47951"/>
    <w:rsid w:val="00F66D89"/>
    <w:rsid w:val="00F8331F"/>
    <w:rsid w:val="00FC1E91"/>
    <w:rsid w:val="00FD5F3E"/>
    <w:rsid w:val="00FE4B5F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D32"/>
  <w15:docId w15:val="{AC42A339-AF97-4336-84CF-25024CB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3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9</cp:revision>
  <cp:lastPrinted>2015-06-10T08:05:00Z</cp:lastPrinted>
  <dcterms:created xsi:type="dcterms:W3CDTF">2021-06-15T14:36:00Z</dcterms:created>
  <dcterms:modified xsi:type="dcterms:W3CDTF">2021-06-25T18:11:00Z</dcterms:modified>
</cp:coreProperties>
</file>